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1822"/>
        <w:gridCol w:w="968"/>
        <w:gridCol w:w="3150"/>
        <w:gridCol w:w="2880"/>
        <w:gridCol w:w="2988"/>
      </w:tblGrid>
      <w:tr w:rsidR="007113B4" w:rsidRPr="006512A7" w:rsidTr="00966A39">
        <w:trPr>
          <w:trHeight w:val="288"/>
        </w:trPr>
        <w:tc>
          <w:tcPr>
            <w:tcW w:w="4630" w:type="dxa"/>
            <w:gridSpan w:val="2"/>
          </w:tcPr>
          <w:p w:rsidR="007113B4" w:rsidRPr="006512A7" w:rsidRDefault="007113B4" w:rsidP="0039321F">
            <w:pPr>
              <w:spacing w:after="0" w:line="240" w:lineRule="auto"/>
            </w:pPr>
            <w:r w:rsidRPr="006512A7">
              <w:rPr>
                <w:b/>
                <w:u w:val="single"/>
              </w:rPr>
              <w:t>Grade Level</w:t>
            </w:r>
            <w:r>
              <w:t xml:space="preserve">    </w:t>
            </w:r>
            <w:r w:rsidRPr="006512A7">
              <w:t xml:space="preserve">  </w:t>
            </w:r>
            <w:r>
              <w:t>7</w:t>
            </w:r>
            <w:r w:rsidRPr="000957D3">
              <w:rPr>
                <w:vertAlign w:val="superscript"/>
              </w:rPr>
              <w:t>th</w:t>
            </w:r>
          </w:p>
          <w:p w:rsidR="007113B4" w:rsidRPr="006512A7" w:rsidRDefault="007113B4" w:rsidP="0039321F">
            <w:pPr>
              <w:spacing w:after="0" w:line="240" w:lineRule="auto"/>
            </w:pPr>
          </w:p>
        </w:tc>
        <w:tc>
          <w:tcPr>
            <w:tcW w:w="9986" w:type="dxa"/>
            <w:gridSpan w:val="4"/>
          </w:tcPr>
          <w:p w:rsidR="007113B4" w:rsidRPr="006512A7" w:rsidRDefault="007113B4" w:rsidP="009C270D">
            <w:pPr>
              <w:spacing w:after="0" w:line="240" w:lineRule="auto"/>
            </w:pPr>
            <w:r w:rsidRPr="006512A7">
              <w:rPr>
                <w:b/>
                <w:u w:val="single"/>
              </w:rPr>
              <w:t>Teacher/Room</w:t>
            </w:r>
            <w:r w:rsidRPr="006512A7">
              <w:t>:</w:t>
            </w:r>
            <w:r>
              <w:t xml:space="preserve">           Miller                                                               Week of:  </w:t>
            </w:r>
          </w:p>
        </w:tc>
      </w:tr>
      <w:tr w:rsidR="007113B4" w:rsidTr="007643CD">
        <w:tblPrEx>
          <w:tblLook w:val="0000"/>
        </w:tblPrEx>
        <w:trPr>
          <w:trHeight w:val="144"/>
        </w:trPr>
        <w:tc>
          <w:tcPr>
            <w:tcW w:w="14616" w:type="dxa"/>
            <w:gridSpan w:val="6"/>
          </w:tcPr>
          <w:p w:rsidR="007113B4" w:rsidRPr="00F942EB" w:rsidRDefault="007113B4" w:rsidP="009C270D">
            <w:pPr>
              <w:spacing w:after="0" w:line="240" w:lineRule="auto"/>
              <w:rPr>
                <w:b/>
                <w:sz w:val="24"/>
                <w:szCs w:val="24"/>
              </w:rPr>
            </w:pPr>
            <w:r>
              <w:rPr>
                <w:b/>
                <w:sz w:val="24"/>
                <w:szCs w:val="24"/>
              </w:rPr>
              <w:t xml:space="preserve">Unit Vocabulary:  </w:t>
            </w:r>
          </w:p>
        </w:tc>
      </w:tr>
      <w:tr w:rsidR="007113B4" w:rsidTr="007643CD">
        <w:tblPrEx>
          <w:tblLook w:val="0000"/>
        </w:tblPrEx>
        <w:trPr>
          <w:trHeight w:val="144"/>
        </w:trPr>
        <w:tc>
          <w:tcPr>
            <w:tcW w:w="14616" w:type="dxa"/>
            <w:gridSpan w:val="6"/>
          </w:tcPr>
          <w:p w:rsidR="007113B4" w:rsidRDefault="007113B4" w:rsidP="009C270D">
            <w:pPr>
              <w:spacing w:after="0" w:line="240" w:lineRule="auto"/>
              <w:rPr>
                <w:b/>
                <w:sz w:val="24"/>
                <w:szCs w:val="24"/>
              </w:rPr>
            </w:pPr>
            <w:r>
              <w:rPr>
                <w:b/>
                <w:sz w:val="24"/>
                <w:szCs w:val="24"/>
              </w:rPr>
              <w:t xml:space="preserve">Instructional Strategies Used:  </w:t>
            </w:r>
            <w:bookmarkStart w:id="0" w:name="_GoBack"/>
            <w:bookmarkEnd w:id="0"/>
          </w:p>
        </w:tc>
      </w:tr>
      <w:tr w:rsidR="007113B4" w:rsidRPr="006512A7" w:rsidTr="00393D4F">
        <w:tc>
          <w:tcPr>
            <w:tcW w:w="2808" w:type="dxa"/>
          </w:tcPr>
          <w:p w:rsidR="007113B4" w:rsidRPr="006512A7" w:rsidRDefault="007113B4" w:rsidP="00CD4329">
            <w:pPr>
              <w:spacing w:after="0" w:line="240" w:lineRule="auto"/>
              <w:jc w:val="center"/>
              <w:rPr>
                <w:b/>
                <w:u w:val="single"/>
              </w:rPr>
            </w:pPr>
            <w:r w:rsidRPr="006512A7">
              <w:rPr>
                <w:b/>
                <w:u w:val="single"/>
              </w:rPr>
              <w:t>Day 1</w:t>
            </w:r>
          </w:p>
        </w:tc>
        <w:tc>
          <w:tcPr>
            <w:tcW w:w="2790" w:type="dxa"/>
            <w:gridSpan w:val="2"/>
          </w:tcPr>
          <w:p w:rsidR="007113B4" w:rsidRPr="006512A7" w:rsidRDefault="007113B4" w:rsidP="00CD4329">
            <w:pPr>
              <w:spacing w:after="0" w:line="240" w:lineRule="auto"/>
              <w:jc w:val="center"/>
              <w:rPr>
                <w:b/>
                <w:u w:val="single"/>
              </w:rPr>
            </w:pPr>
            <w:r w:rsidRPr="006512A7">
              <w:rPr>
                <w:b/>
                <w:u w:val="single"/>
              </w:rPr>
              <w:t>Day 2</w:t>
            </w:r>
          </w:p>
        </w:tc>
        <w:tc>
          <w:tcPr>
            <w:tcW w:w="3150" w:type="dxa"/>
          </w:tcPr>
          <w:p w:rsidR="007113B4" w:rsidRPr="006512A7" w:rsidRDefault="007113B4" w:rsidP="00CD4329">
            <w:pPr>
              <w:spacing w:after="0" w:line="240" w:lineRule="auto"/>
              <w:jc w:val="center"/>
              <w:rPr>
                <w:b/>
                <w:u w:val="single"/>
              </w:rPr>
            </w:pPr>
            <w:r w:rsidRPr="006512A7">
              <w:rPr>
                <w:b/>
                <w:u w:val="single"/>
              </w:rPr>
              <w:t>Day 3</w:t>
            </w:r>
          </w:p>
        </w:tc>
        <w:tc>
          <w:tcPr>
            <w:tcW w:w="2880" w:type="dxa"/>
          </w:tcPr>
          <w:p w:rsidR="007113B4" w:rsidRPr="006512A7" w:rsidRDefault="007113B4" w:rsidP="00CD4329">
            <w:pPr>
              <w:spacing w:after="0" w:line="240" w:lineRule="auto"/>
              <w:jc w:val="center"/>
              <w:rPr>
                <w:b/>
                <w:u w:val="single"/>
              </w:rPr>
            </w:pPr>
            <w:r w:rsidRPr="006512A7">
              <w:rPr>
                <w:b/>
                <w:u w:val="single"/>
              </w:rPr>
              <w:t>Day 4</w:t>
            </w:r>
          </w:p>
        </w:tc>
        <w:tc>
          <w:tcPr>
            <w:tcW w:w="2988" w:type="dxa"/>
          </w:tcPr>
          <w:p w:rsidR="007113B4" w:rsidRPr="006512A7" w:rsidRDefault="007113B4" w:rsidP="00CD4329">
            <w:pPr>
              <w:spacing w:after="0" w:line="240" w:lineRule="auto"/>
              <w:jc w:val="center"/>
              <w:rPr>
                <w:b/>
                <w:u w:val="single"/>
              </w:rPr>
            </w:pPr>
            <w:r w:rsidRPr="006512A7">
              <w:rPr>
                <w:b/>
                <w:u w:val="single"/>
              </w:rPr>
              <w:t>Day 5</w:t>
            </w:r>
          </w:p>
        </w:tc>
      </w:tr>
      <w:tr w:rsidR="007113B4" w:rsidRPr="006512A7" w:rsidTr="00393D4F">
        <w:trPr>
          <w:trHeight w:val="746"/>
        </w:trPr>
        <w:tc>
          <w:tcPr>
            <w:tcW w:w="2808" w:type="dxa"/>
          </w:tcPr>
          <w:p w:rsidR="007113B4" w:rsidRDefault="007113B4" w:rsidP="00CE1616">
            <w:pPr>
              <w:spacing w:after="0" w:line="240" w:lineRule="auto"/>
            </w:pPr>
            <w:r>
              <w:rPr>
                <w:b/>
              </w:rPr>
              <w:t xml:space="preserve">Common Core </w:t>
            </w:r>
            <w:r w:rsidRPr="006512A7">
              <w:rPr>
                <w:b/>
              </w:rPr>
              <w:t>Standard(s)</w:t>
            </w:r>
            <w:r>
              <w:t xml:space="preserve">: </w:t>
            </w:r>
          </w:p>
          <w:p w:rsidR="007113B4" w:rsidRPr="009B73B2" w:rsidRDefault="007113B4" w:rsidP="009B73B2">
            <w:pPr>
              <w:spacing w:after="0" w:line="240" w:lineRule="auto"/>
              <w:rPr>
                <w:b/>
              </w:rPr>
            </w:pPr>
            <w:r w:rsidRPr="00393D4F">
              <w:rPr>
                <w:b/>
              </w:rPr>
              <w:t xml:space="preserve"> </w:t>
            </w:r>
            <w:r w:rsidRPr="009B73B2">
              <w:rPr>
                <w:b/>
              </w:rPr>
              <w:t xml:space="preserve">SS7CG5 The student will explain the structures of the national governments of </w:t>
            </w:r>
            <w:smartTag w:uri="urn:schemas-microsoft-com:office:smarttags" w:element="place">
              <w:r w:rsidRPr="009B73B2">
                <w:rPr>
                  <w:b/>
                </w:rPr>
                <w:t>Southwest Asia</w:t>
              </w:r>
            </w:smartTag>
            <w:r w:rsidRPr="009B73B2">
              <w:rPr>
                <w:b/>
              </w:rPr>
              <w:t xml:space="preserve"> </w:t>
            </w:r>
          </w:p>
          <w:p w:rsidR="007113B4" w:rsidRPr="009B73B2" w:rsidRDefault="007113B4" w:rsidP="009B73B2">
            <w:pPr>
              <w:spacing w:after="0" w:line="240" w:lineRule="auto"/>
              <w:rPr>
                <w:b/>
              </w:rPr>
            </w:pPr>
            <w:r w:rsidRPr="009B73B2">
              <w:rPr>
                <w:b/>
              </w:rPr>
              <w:t>(</w:t>
            </w:r>
            <w:smartTag w:uri="urn:schemas-microsoft-com:office:smarttags" w:element="place">
              <w:r w:rsidRPr="009B73B2">
                <w:rPr>
                  <w:b/>
                </w:rPr>
                <w:t>Middle East</w:t>
              </w:r>
            </w:smartTag>
            <w:r w:rsidRPr="009B73B2">
              <w:rPr>
                <w:b/>
              </w:rPr>
              <w:t xml:space="preserve">). </w:t>
            </w:r>
          </w:p>
          <w:p w:rsidR="007113B4" w:rsidRPr="009B73B2" w:rsidRDefault="007113B4" w:rsidP="009B73B2">
            <w:pPr>
              <w:spacing w:after="0" w:line="240" w:lineRule="auto"/>
              <w:rPr>
                <w:b/>
              </w:rPr>
            </w:pPr>
            <w:r w:rsidRPr="009B73B2">
              <w:rPr>
                <w:b/>
              </w:rPr>
              <w:t xml:space="preserve">a. Compare the parliamentary democracy of the State of Israel, the monarchy of the Kingdom of Saudi Arabia, and the theocracy of the Islamic Republic of Iran, distinguishing the form of leadership and the role of the citizen in terms of voting rights and personal freedoms. </w:t>
            </w:r>
          </w:p>
        </w:tc>
        <w:tc>
          <w:tcPr>
            <w:tcW w:w="2790" w:type="dxa"/>
            <w:gridSpan w:val="2"/>
          </w:tcPr>
          <w:p w:rsidR="007113B4" w:rsidRDefault="007113B4" w:rsidP="00C51662">
            <w:pPr>
              <w:spacing w:after="0" w:line="240" w:lineRule="auto"/>
            </w:pPr>
            <w:r>
              <w:rPr>
                <w:b/>
              </w:rPr>
              <w:t xml:space="preserve">Common Core </w:t>
            </w:r>
            <w:r w:rsidRPr="006512A7">
              <w:rPr>
                <w:b/>
              </w:rPr>
              <w:t>Standard(s)</w:t>
            </w:r>
            <w:r>
              <w:t>:</w:t>
            </w:r>
          </w:p>
          <w:p w:rsidR="007113B4" w:rsidRPr="009B73B2" w:rsidRDefault="007113B4" w:rsidP="009B73B2">
            <w:pPr>
              <w:spacing w:after="0" w:line="240" w:lineRule="auto"/>
              <w:rPr>
                <w:b/>
              </w:rPr>
            </w:pPr>
            <w:r w:rsidRPr="00393D4F">
              <w:rPr>
                <w:b/>
              </w:rPr>
              <w:t xml:space="preserve"> </w:t>
            </w:r>
            <w:r w:rsidRPr="009B73B2">
              <w:rPr>
                <w:b/>
              </w:rPr>
              <w:t xml:space="preserve">SS7E1 The student will analyze different economic systems. </w:t>
            </w:r>
          </w:p>
          <w:p w:rsidR="007113B4" w:rsidRPr="009B73B2" w:rsidRDefault="007113B4" w:rsidP="009B73B2">
            <w:pPr>
              <w:spacing w:after="0" w:line="240" w:lineRule="auto"/>
              <w:rPr>
                <w:b/>
              </w:rPr>
            </w:pPr>
            <w:r w:rsidRPr="009B73B2">
              <w:rPr>
                <w:b/>
              </w:rPr>
              <w:t xml:space="preserve">a. Compare how traditional, command, and market economies answer the economic questions of (1) what to produce, (2) how to produce, and (3) for whom to produce. </w:t>
            </w:r>
          </w:p>
          <w:p w:rsidR="007113B4" w:rsidRPr="009B73B2" w:rsidRDefault="007113B4" w:rsidP="009B73B2">
            <w:pPr>
              <w:spacing w:after="0" w:line="240" w:lineRule="auto"/>
              <w:rPr>
                <w:b/>
              </w:rPr>
            </w:pPr>
            <w:r w:rsidRPr="009B73B2">
              <w:rPr>
                <w:b/>
              </w:rPr>
              <w:t xml:space="preserve">b. Explain how most countries have a mixed economy located on a continuum between pure market and pure command. </w:t>
            </w:r>
          </w:p>
          <w:p w:rsidR="007113B4" w:rsidRPr="009B73B2" w:rsidRDefault="007113B4" w:rsidP="009B73B2">
            <w:pPr>
              <w:spacing w:after="0" w:line="240" w:lineRule="auto"/>
              <w:rPr>
                <w:b/>
              </w:rPr>
            </w:pPr>
            <w:r w:rsidRPr="009B73B2">
              <w:rPr>
                <w:b/>
              </w:rPr>
              <w:t xml:space="preserve">c. Compare and contrast the economic systems in </w:t>
            </w:r>
            <w:smartTag w:uri="urn:schemas-microsoft-com:office:smarttags" w:element="place">
              <w:r w:rsidRPr="009B73B2">
                <w:rPr>
                  <w:b/>
                </w:rPr>
                <w:t>South Africa</w:t>
              </w:r>
            </w:smartTag>
            <w:r w:rsidRPr="009B73B2">
              <w:rPr>
                <w:b/>
              </w:rPr>
              <w:t xml:space="preserve"> and </w:t>
            </w:r>
            <w:smartTag w:uri="urn:schemas-microsoft-com:office:smarttags" w:element="place">
              <w:r w:rsidRPr="009B73B2">
                <w:rPr>
                  <w:b/>
                </w:rPr>
                <w:t>Nigeria</w:t>
              </w:r>
            </w:smartTag>
            <w:r w:rsidRPr="009B73B2">
              <w:rPr>
                <w:b/>
              </w:rPr>
              <w:t>.</w:t>
            </w:r>
          </w:p>
        </w:tc>
        <w:tc>
          <w:tcPr>
            <w:tcW w:w="3150" w:type="dxa"/>
          </w:tcPr>
          <w:p w:rsidR="007113B4" w:rsidRPr="006512A7" w:rsidRDefault="007113B4" w:rsidP="00CD4329">
            <w:pPr>
              <w:spacing w:after="0" w:line="240" w:lineRule="auto"/>
            </w:pPr>
            <w:r>
              <w:rPr>
                <w:b/>
              </w:rPr>
              <w:t xml:space="preserve">Common Core </w:t>
            </w:r>
            <w:r w:rsidRPr="006512A7">
              <w:rPr>
                <w:b/>
              </w:rPr>
              <w:t>Standard(s)</w:t>
            </w:r>
            <w:r w:rsidRPr="006512A7">
              <w:t xml:space="preserve">: </w:t>
            </w:r>
          </w:p>
          <w:p w:rsidR="007113B4" w:rsidRPr="009B73B2" w:rsidRDefault="007113B4" w:rsidP="009B73B2">
            <w:pPr>
              <w:spacing w:after="0" w:line="240" w:lineRule="auto"/>
              <w:rPr>
                <w:b/>
              </w:rPr>
            </w:pPr>
            <w:r>
              <w:t xml:space="preserve"> </w:t>
            </w:r>
            <w:r w:rsidRPr="009B73B2">
              <w:rPr>
                <w:b/>
              </w:rPr>
              <w:t xml:space="preserve">SS7E1 The student will analyze different economic systems. </w:t>
            </w:r>
          </w:p>
          <w:p w:rsidR="007113B4" w:rsidRPr="009B73B2" w:rsidRDefault="007113B4" w:rsidP="009B73B2">
            <w:pPr>
              <w:spacing w:after="0" w:line="240" w:lineRule="auto"/>
              <w:rPr>
                <w:b/>
              </w:rPr>
            </w:pPr>
            <w:r w:rsidRPr="009B73B2">
              <w:rPr>
                <w:b/>
              </w:rPr>
              <w:t xml:space="preserve">a. Compare how traditional, command, and market economies answer the economic questions of (1) what to produce, (2) how to produce, and (3) for whom to produce. </w:t>
            </w:r>
          </w:p>
          <w:p w:rsidR="007113B4" w:rsidRPr="009B73B2" w:rsidRDefault="007113B4" w:rsidP="009B73B2">
            <w:pPr>
              <w:spacing w:after="0" w:line="240" w:lineRule="auto"/>
              <w:rPr>
                <w:b/>
              </w:rPr>
            </w:pPr>
            <w:r w:rsidRPr="009B73B2">
              <w:rPr>
                <w:b/>
              </w:rPr>
              <w:t xml:space="preserve">b. Explain how most countries have a mixed economy located on a continuum between pure market and pure command. </w:t>
            </w:r>
          </w:p>
          <w:p w:rsidR="007113B4" w:rsidRPr="006512A7" w:rsidRDefault="007113B4" w:rsidP="009B73B2">
            <w:pPr>
              <w:spacing w:after="0" w:line="240" w:lineRule="auto"/>
            </w:pPr>
            <w:r w:rsidRPr="009B73B2">
              <w:rPr>
                <w:b/>
              </w:rPr>
              <w:t xml:space="preserve">c. Compare and contrast the economic systems in </w:t>
            </w:r>
            <w:smartTag w:uri="urn:schemas-microsoft-com:office:smarttags" w:element="place">
              <w:r w:rsidRPr="009B73B2">
                <w:rPr>
                  <w:b/>
                </w:rPr>
                <w:t>South Africa</w:t>
              </w:r>
            </w:smartTag>
            <w:r w:rsidRPr="009B73B2">
              <w:rPr>
                <w:b/>
              </w:rPr>
              <w:t xml:space="preserve"> and </w:t>
            </w:r>
            <w:smartTag w:uri="urn:schemas-microsoft-com:office:smarttags" w:element="place">
              <w:r w:rsidRPr="009B73B2">
                <w:rPr>
                  <w:b/>
                </w:rPr>
                <w:t>Nigeria</w:t>
              </w:r>
            </w:smartTag>
            <w:r w:rsidRPr="009B73B2">
              <w:rPr>
                <w:b/>
              </w:rPr>
              <w:t>.</w:t>
            </w:r>
          </w:p>
        </w:tc>
        <w:tc>
          <w:tcPr>
            <w:tcW w:w="2880" w:type="dxa"/>
          </w:tcPr>
          <w:p w:rsidR="007113B4" w:rsidRPr="006512A7" w:rsidRDefault="007113B4" w:rsidP="00CD4329">
            <w:pPr>
              <w:spacing w:after="0" w:line="240" w:lineRule="auto"/>
            </w:pPr>
            <w:r>
              <w:rPr>
                <w:b/>
              </w:rPr>
              <w:t xml:space="preserve">Common Core </w:t>
            </w:r>
            <w:r w:rsidRPr="006512A7">
              <w:rPr>
                <w:b/>
              </w:rPr>
              <w:t>Standard(s)</w:t>
            </w:r>
            <w:r w:rsidRPr="006512A7">
              <w:t xml:space="preserve">: </w:t>
            </w:r>
          </w:p>
          <w:p w:rsidR="007113B4" w:rsidRPr="009B73B2" w:rsidRDefault="007113B4" w:rsidP="009B73B2">
            <w:pPr>
              <w:spacing w:after="0" w:line="240" w:lineRule="auto"/>
              <w:rPr>
                <w:b/>
              </w:rPr>
            </w:pPr>
            <w:r>
              <w:t xml:space="preserve"> </w:t>
            </w:r>
            <w:r w:rsidRPr="009B73B2">
              <w:rPr>
                <w:b/>
              </w:rPr>
              <w:t xml:space="preserve">SS7E1 The student will analyze different economic systems. </w:t>
            </w:r>
          </w:p>
          <w:p w:rsidR="007113B4" w:rsidRPr="009B73B2" w:rsidRDefault="007113B4" w:rsidP="009B73B2">
            <w:pPr>
              <w:spacing w:after="0" w:line="240" w:lineRule="auto"/>
              <w:rPr>
                <w:b/>
              </w:rPr>
            </w:pPr>
            <w:r w:rsidRPr="009B73B2">
              <w:rPr>
                <w:b/>
              </w:rPr>
              <w:t xml:space="preserve">a. Compare how traditional, command, and market economies answer the economic questions of (1) what to produce, (2) how to produce, and (3) for whom to produce. </w:t>
            </w:r>
          </w:p>
          <w:p w:rsidR="007113B4" w:rsidRPr="009B73B2" w:rsidRDefault="007113B4" w:rsidP="009B73B2">
            <w:pPr>
              <w:spacing w:after="0" w:line="240" w:lineRule="auto"/>
              <w:rPr>
                <w:b/>
              </w:rPr>
            </w:pPr>
            <w:r w:rsidRPr="009B73B2">
              <w:rPr>
                <w:b/>
              </w:rPr>
              <w:t xml:space="preserve">b. Explain how most countries have a mixed economy located on a continuum between pure market and pure command. </w:t>
            </w:r>
          </w:p>
          <w:p w:rsidR="007113B4" w:rsidRPr="006512A7" w:rsidRDefault="007113B4" w:rsidP="009B73B2">
            <w:pPr>
              <w:spacing w:after="0" w:line="240" w:lineRule="auto"/>
            </w:pPr>
            <w:r w:rsidRPr="009B73B2">
              <w:rPr>
                <w:b/>
              </w:rPr>
              <w:t xml:space="preserve">c. Compare and contrast the economic systems in </w:t>
            </w:r>
            <w:smartTag w:uri="urn:schemas-microsoft-com:office:smarttags" w:element="place">
              <w:r w:rsidRPr="009B73B2">
                <w:rPr>
                  <w:b/>
                </w:rPr>
                <w:t>South Africa</w:t>
              </w:r>
            </w:smartTag>
            <w:r w:rsidRPr="009B73B2">
              <w:rPr>
                <w:b/>
              </w:rPr>
              <w:t xml:space="preserve"> and </w:t>
            </w:r>
            <w:smartTag w:uri="urn:schemas-microsoft-com:office:smarttags" w:element="place">
              <w:r w:rsidRPr="009B73B2">
                <w:rPr>
                  <w:b/>
                </w:rPr>
                <w:t>Nigeria</w:t>
              </w:r>
            </w:smartTag>
            <w:r w:rsidRPr="009B73B2">
              <w:rPr>
                <w:b/>
              </w:rPr>
              <w:t>.</w:t>
            </w:r>
          </w:p>
        </w:tc>
        <w:tc>
          <w:tcPr>
            <w:tcW w:w="2988" w:type="dxa"/>
          </w:tcPr>
          <w:p w:rsidR="007113B4" w:rsidRPr="006512A7" w:rsidRDefault="007113B4" w:rsidP="00CD4329">
            <w:pPr>
              <w:spacing w:after="0" w:line="240" w:lineRule="auto"/>
            </w:pPr>
            <w:r>
              <w:rPr>
                <w:b/>
              </w:rPr>
              <w:t xml:space="preserve">Common Core </w:t>
            </w:r>
            <w:r w:rsidRPr="006512A7">
              <w:rPr>
                <w:b/>
              </w:rPr>
              <w:t>Standard(s)</w:t>
            </w:r>
            <w:r w:rsidRPr="006512A7">
              <w:t xml:space="preserve">: </w:t>
            </w:r>
          </w:p>
          <w:p w:rsidR="007113B4" w:rsidRPr="009B73B2" w:rsidRDefault="007113B4" w:rsidP="009B73B2">
            <w:pPr>
              <w:spacing w:after="0" w:line="240" w:lineRule="auto"/>
              <w:rPr>
                <w:b/>
              </w:rPr>
            </w:pPr>
            <w:r w:rsidRPr="00393D4F">
              <w:rPr>
                <w:b/>
              </w:rPr>
              <w:t xml:space="preserve"> </w:t>
            </w:r>
            <w:r w:rsidRPr="009B73B2">
              <w:rPr>
                <w:b/>
              </w:rPr>
              <w:t xml:space="preserve">SS7E1 The student will analyze different economic systems. </w:t>
            </w:r>
          </w:p>
          <w:p w:rsidR="007113B4" w:rsidRPr="009B73B2" w:rsidRDefault="007113B4" w:rsidP="009B73B2">
            <w:pPr>
              <w:spacing w:after="0" w:line="240" w:lineRule="auto"/>
              <w:rPr>
                <w:b/>
              </w:rPr>
            </w:pPr>
            <w:r w:rsidRPr="009B73B2">
              <w:rPr>
                <w:b/>
              </w:rPr>
              <w:t xml:space="preserve">a. Compare how traditional, command, and market economies answer the economic questions of (1) what to produce, (2) how to produce, and (3) for whom to produce. </w:t>
            </w:r>
          </w:p>
          <w:p w:rsidR="007113B4" w:rsidRPr="009B73B2" w:rsidRDefault="007113B4" w:rsidP="009B73B2">
            <w:pPr>
              <w:spacing w:after="0" w:line="240" w:lineRule="auto"/>
              <w:rPr>
                <w:b/>
              </w:rPr>
            </w:pPr>
            <w:r w:rsidRPr="009B73B2">
              <w:rPr>
                <w:b/>
              </w:rPr>
              <w:t xml:space="preserve">b. Explain how most countries have a mixed economy located on a continuum between pure market and pure command. </w:t>
            </w:r>
          </w:p>
          <w:p w:rsidR="007113B4" w:rsidRPr="006512A7" w:rsidRDefault="007113B4" w:rsidP="009B73B2">
            <w:pPr>
              <w:spacing w:after="0" w:line="240" w:lineRule="auto"/>
            </w:pPr>
            <w:r w:rsidRPr="009B73B2">
              <w:rPr>
                <w:b/>
              </w:rPr>
              <w:t xml:space="preserve">c. Compare and contrast the economic systems in </w:t>
            </w:r>
            <w:smartTag w:uri="urn:schemas-microsoft-com:office:smarttags" w:element="place">
              <w:r w:rsidRPr="009B73B2">
                <w:rPr>
                  <w:b/>
                </w:rPr>
                <w:t>South Africa</w:t>
              </w:r>
            </w:smartTag>
            <w:r w:rsidRPr="009B73B2">
              <w:rPr>
                <w:b/>
              </w:rPr>
              <w:t xml:space="preserve"> and </w:t>
            </w:r>
            <w:smartTag w:uri="urn:schemas-microsoft-com:office:smarttags" w:element="place">
              <w:r w:rsidRPr="009B73B2">
                <w:rPr>
                  <w:b/>
                </w:rPr>
                <w:t>Nigeria</w:t>
              </w:r>
            </w:smartTag>
            <w:r w:rsidRPr="009B73B2">
              <w:rPr>
                <w:b/>
              </w:rPr>
              <w:t>.</w:t>
            </w:r>
          </w:p>
        </w:tc>
      </w:tr>
      <w:tr w:rsidR="007113B4" w:rsidRPr="006512A7" w:rsidTr="00393D4F">
        <w:trPr>
          <w:trHeight w:val="638"/>
        </w:trPr>
        <w:tc>
          <w:tcPr>
            <w:tcW w:w="2808" w:type="dxa"/>
          </w:tcPr>
          <w:p w:rsidR="007113B4" w:rsidRPr="00583267" w:rsidRDefault="007113B4" w:rsidP="00CD4329">
            <w:pPr>
              <w:spacing w:after="0" w:line="240" w:lineRule="auto"/>
              <w:rPr>
                <w:b/>
                <w:sz w:val="20"/>
                <w:szCs w:val="20"/>
              </w:rPr>
            </w:pPr>
            <w:r w:rsidRPr="00583267">
              <w:rPr>
                <w:b/>
                <w:sz w:val="20"/>
                <w:szCs w:val="20"/>
              </w:rPr>
              <w:t>EQ Question:</w:t>
            </w:r>
          </w:p>
          <w:p w:rsidR="007113B4" w:rsidRPr="00583267" w:rsidRDefault="007113B4" w:rsidP="00E342CE">
            <w:pPr>
              <w:spacing w:after="0" w:line="240" w:lineRule="auto"/>
              <w:rPr>
                <w:sz w:val="20"/>
                <w:szCs w:val="20"/>
              </w:rPr>
            </w:pPr>
            <w:r>
              <w:rPr>
                <w:sz w:val="20"/>
                <w:szCs w:val="20"/>
              </w:rPr>
              <w:t xml:space="preserve">What makes each republic in </w:t>
            </w:r>
            <w:smartTag w:uri="urn:schemas-microsoft-com:office:smarttags" w:element="place">
              <w:r>
                <w:rPr>
                  <w:sz w:val="20"/>
                  <w:szCs w:val="20"/>
                </w:rPr>
                <w:t>Africa</w:t>
              </w:r>
            </w:smartTag>
            <w:r>
              <w:rPr>
                <w:sz w:val="20"/>
                <w:szCs w:val="20"/>
              </w:rPr>
              <w:t xml:space="preserve"> different?</w:t>
            </w:r>
          </w:p>
        </w:tc>
        <w:tc>
          <w:tcPr>
            <w:tcW w:w="2790" w:type="dxa"/>
            <w:gridSpan w:val="2"/>
          </w:tcPr>
          <w:p w:rsidR="007113B4" w:rsidRPr="00583267" w:rsidRDefault="007113B4" w:rsidP="00FD07BD">
            <w:pPr>
              <w:spacing w:after="0" w:line="240" w:lineRule="auto"/>
              <w:rPr>
                <w:b/>
                <w:sz w:val="20"/>
                <w:szCs w:val="20"/>
              </w:rPr>
            </w:pPr>
            <w:r w:rsidRPr="00583267">
              <w:rPr>
                <w:b/>
                <w:sz w:val="20"/>
                <w:szCs w:val="20"/>
              </w:rPr>
              <w:t>EQ Question:</w:t>
            </w:r>
          </w:p>
          <w:p w:rsidR="007113B4" w:rsidRPr="00583267" w:rsidRDefault="007113B4" w:rsidP="003C1394">
            <w:pPr>
              <w:spacing w:after="0" w:line="240" w:lineRule="auto"/>
              <w:rPr>
                <w:sz w:val="20"/>
                <w:szCs w:val="20"/>
              </w:rPr>
            </w:pPr>
            <w:r>
              <w:rPr>
                <w:sz w:val="20"/>
                <w:szCs w:val="20"/>
              </w:rPr>
              <w:t>What are the different types of economies in the world?</w:t>
            </w:r>
          </w:p>
        </w:tc>
        <w:tc>
          <w:tcPr>
            <w:tcW w:w="3150" w:type="dxa"/>
          </w:tcPr>
          <w:p w:rsidR="007113B4" w:rsidRPr="00583267" w:rsidRDefault="007113B4" w:rsidP="008E05EE">
            <w:pPr>
              <w:spacing w:after="0" w:line="240" w:lineRule="auto"/>
              <w:rPr>
                <w:b/>
                <w:sz w:val="20"/>
                <w:szCs w:val="20"/>
              </w:rPr>
            </w:pPr>
            <w:r w:rsidRPr="00583267">
              <w:rPr>
                <w:b/>
                <w:sz w:val="20"/>
                <w:szCs w:val="20"/>
              </w:rPr>
              <w:t>EQ Question:</w:t>
            </w:r>
          </w:p>
          <w:p w:rsidR="007113B4" w:rsidRPr="00583267" w:rsidRDefault="007113B4" w:rsidP="008E05EE">
            <w:pPr>
              <w:spacing w:after="0" w:line="240" w:lineRule="auto"/>
              <w:rPr>
                <w:sz w:val="20"/>
                <w:szCs w:val="20"/>
              </w:rPr>
            </w:pPr>
            <w:r>
              <w:rPr>
                <w:sz w:val="20"/>
                <w:szCs w:val="20"/>
              </w:rPr>
              <w:t>What causes the differences in governments across the world?</w:t>
            </w:r>
          </w:p>
        </w:tc>
        <w:tc>
          <w:tcPr>
            <w:tcW w:w="2880" w:type="dxa"/>
          </w:tcPr>
          <w:p w:rsidR="007113B4" w:rsidRPr="00E342CE" w:rsidRDefault="007113B4" w:rsidP="00FD07BD">
            <w:pPr>
              <w:spacing w:after="0" w:line="240" w:lineRule="auto"/>
              <w:rPr>
                <w:b/>
                <w:sz w:val="20"/>
                <w:szCs w:val="20"/>
              </w:rPr>
            </w:pPr>
            <w:r w:rsidRPr="00E342CE">
              <w:rPr>
                <w:b/>
                <w:sz w:val="20"/>
                <w:szCs w:val="20"/>
              </w:rPr>
              <w:t>EQ Question:</w:t>
            </w:r>
          </w:p>
          <w:p w:rsidR="007113B4" w:rsidRPr="00E342CE" w:rsidRDefault="007113B4" w:rsidP="008565C6">
            <w:pPr>
              <w:spacing w:after="0" w:line="240" w:lineRule="auto"/>
              <w:rPr>
                <w:sz w:val="20"/>
                <w:szCs w:val="20"/>
              </w:rPr>
            </w:pPr>
            <w:r>
              <w:rPr>
                <w:sz w:val="20"/>
                <w:szCs w:val="20"/>
              </w:rPr>
              <w:t>Why do governments change?</w:t>
            </w:r>
          </w:p>
        </w:tc>
        <w:tc>
          <w:tcPr>
            <w:tcW w:w="2988" w:type="dxa"/>
          </w:tcPr>
          <w:p w:rsidR="007113B4" w:rsidRPr="00E342CE" w:rsidRDefault="007113B4" w:rsidP="00FD07BD">
            <w:pPr>
              <w:spacing w:after="0" w:line="240" w:lineRule="auto"/>
              <w:rPr>
                <w:b/>
                <w:sz w:val="20"/>
                <w:szCs w:val="20"/>
              </w:rPr>
            </w:pPr>
            <w:r w:rsidRPr="00E342CE">
              <w:rPr>
                <w:b/>
                <w:sz w:val="20"/>
                <w:szCs w:val="20"/>
              </w:rPr>
              <w:t>EQ Question:</w:t>
            </w:r>
          </w:p>
          <w:p w:rsidR="007113B4" w:rsidRPr="00E342CE" w:rsidRDefault="007113B4" w:rsidP="008565C6">
            <w:pPr>
              <w:spacing w:after="0" w:line="240" w:lineRule="auto"/>
              <w:rPr>
                <w:sz w:val="20"/>
                <w:szCs w:val="20"/>
              </w:rPr>
            </w:pPr>
            <w:r>
              <w:rPr>
                <w:sz w:val="20"/>
                <w:szCs w:val="20"/>
              </w:rPr>
              <w:t>What labels a government as an autocracy, democracy, or oligarchy</w:t>
            </w:r>
          </w:p>
        </w:tc>
      </w:tr>
      <w:tr w:rsidR="007113B4" w:rsidRPr="006512A7" w:rsidTr="00393D4F">
        <w:trPr>
          <w:trHeight w:val="2384"/>
        </w:trPr>
        <w:tc>
          <w:tcPr>
            <w:tcW w:w="2808" w:type="dxa"/>
          </w:tcPr>
          <w:p w:rsidR="007113B4" w:rsidRPr="00583267" w:rsidRDefault="007113B4" w:rsidP="00A95928">
            <w:pPr>
              <w:spacing w:after="0" w:line="240" w:lineRule="auto"/>
              <w:rPr>
                <w:b/>
              </w:rPr>
            </w:pPr>
            <w:r w:rsidRPr="00583267">
              <w:rPr>
                <w:b/>
              </w:rPr>
              <w:t xml:space="preserve">Mini Lesson: </w:t>
            </w:r>
          </w:p>
          <w:p w:rsidR="007113B4" w:rsidRDefault="007113B4" w:rsidP="004B235E">
            <w:pPr>
              <w:spacing w:after="0" w:line="240" w:lineRule="auto"/>
            </w:pPr>
            <w:r>
              <w:t>Blue Book</w:t>
            </w:r>
          </w:p>
          <w:p w:rsidR="007113B4" w:rsidRDefault="007113B4" w:rsidP="004B235E">
            <w:pPr>
              <w:spacing w:after="0" w:line="240" w:lineRule="auto"/>
            </w:pPr>
            <w:r>
              <w:t>P.43-48</w:t>
            </w:r>
          </w:p>
          <w:p w:rsidR="007113B4" w:rsidRPr="00583267" w:rsidRDefault="007113B4" w:rsidP="004B235E">
            <w:pPr>
              <w:spacing w:after="0" w:line="240" w:lineRule="auto"/>
            </w:pPr>
            <w:r>
              <w:t>#116-140- Summative Assessment</w:t>
            </w:r>
          </w:p>
        </w:tc>
        <w:tc>
          <w:tcPr>
            <w:tcW w:w="2790" w:type="dxa"/>
            <w:gridSpan w:val="2"/>
          </w:tcPr>
          <w:p w:rsidR="007113B4" w:rsidRDefault="007113B4" w:rsidP="005823BC">
            <w:pPr>
              <w:spacing w:after="0" w:line="240" w:lineRule="auto"/>
              <w:rPr>
                <w:b/>
              </w:rPr>
            </w:pPr>
            <w:r w:rsidRPr="00583267">
              <w:rPr>
                <w:b/>
              </w:rPr>
              <w:t xml:space="preserve">Mini Lesson: </w:t>
            </w:r>
          </w:p>
          <w:p w:rsidR="007113B4" w:rsidRDefault="007113B4" w:rsidP="005823BC">
            <w:pPr>
              <w:spacing w:after="0" w:line="240" w:lineRule="auto"/>
            </w:pPr>
            <w:r w:rsidRPr="00C60C3C">
              <w:t>Economics Review Prezi</w:t>
            </w:r>
          </w:p>
          <w:p w:rsidR="007113B4" w:rsidRPr="00C60C3C" w:rsidRDefault="007113B4" w:rsidP="005823BC">
            <w:pPr>
              <w:spacing w:after="0" w:line="240" w:lineRule="auto"/>
            </w:pPr>
            <w:r>
              <w:t>KWL Chart</w:t>
            </w:r>
          </w:p>
        </w:tc>
        <w:tc>
          <w:tcPr>
            <w:tcW w:w="3150" w:type="dxa"/>
          </w:tcPr>
          <w:p w:rsidR="007113B4" w:rsidRPr="00E342CE" w:rsidRDefault="007113B4" w:rsidP="008D7F16">
            <w:pPr>
              <w:spacing w:after="0" w:line="240" w:lineRule="auto"/>
              <w:rPr>
                <w:b/>
              </w:rPr>
            </w:pPr>
            <w:r w:rsidRPr="00E342CE">
              <w:rPr>
                <w:b/>
              </w:rPr>
              <w:t xml:space="preserve">Mini Lesson:  </w:t>
            </w:r>
          </w:p>
          <w:p w:rsidR="007113B4" w:rsidRPr="00E342CE" w:rsidRDefault="007113B4" w:rsidP="00583267">
            <w:pPr>
              <w:spacing w:after="0" w:line="240" w:lineRule="auto"/>
            </w:pPr>
            <w:r>
              <w:t xml:space="preserve"> Economics Web-Quest</w:t>
            </w:r>
          </w:p>
        </w:tc>
        <w:tc>
          <w:tcPr>
            <w:tcW w:w="2880" w:type="dxa"/>
          </w:tcPr>
          <w:p w:rsidR="007113B4" w:rsidRPr="00E342CE" w:rsidRDefault="007113B4" w:rsidP="00E110CF">
            <w:pPr>
              <w:spacing w:after="0" w:line="240" w:lineRule="auto"/>
              <w:rPr>
                <w:b/>
              </w:rPr>
            </w:pPr>
            <w:r w:rsidRPr="00E342CE">
              <w:rPr>
                <w:b/>
              </w:rPr>
              <w:t xml:space="preserve">Mini Lesson:  </w:t>
            </w:r>
          </w:p>
          <w:p w:rsidR="007113B4" w:rsidRDefault="007113B4" w:rsidP="005823BC">
            <w:pPr>
              <w:spacing w:after="0" w:line="240" w:lineRule="auto"/>
            </w:pPr>
            <w:r>
              <w:t>PPTT African Economies</w:t>
            </w:r>
          </w:p>
          <w:p w:rsidR="007113B4" w:rsidRPr="00E342CE" w:rsidRDefault="007113B4" w:rsidP="005823BC">
            <w:pPr>
              <w:spacing w:after="0" w:line="240" w:lineRule="auto"/>
            </w:pPr>
            <w:r>
              <w:t>3-2-1 Formative</w:t>
            </w:r>
          </w:p>
        </w:tc>
        <w:tc>
          <w:tcPr>
            <w:tcW w:w="2988" w:type="dxa"/>
          </w:tcPr>
          <w:p w:rsidR="007113B4" w:rsidRPr="00E342CE" w:rsidRDefault="007113B4" w:rsidP="008E05EE">
            <w:pPr>
              <w:spacing w:after="0" w:line="240" w:lineRule="auto"/>
              <w:rPr>
                <w:b/>
              </w:rPr>
            </w:pPr>
            <w:r w:rsidRPr="00E342CE">
              <w:rPr>
                <w:b/>
              </w:rPr>
              <w:t xml:space="preserve">Mini Lesson:  </w:t>
            </w:r>
          </w:p>
          <w:p w:rsidR="007113B4" w:rsidRPr="00E342CE" w:rsidRDefault="007113B4" w:rsidP="00494223">
            <w:pPr>
              <w:spacing w:after="0" w:line="240" w:lineRule="auto"/>
            </w:pPr>
            <w:r>
              <w:t>Economics Match-up Card Game</w:t>
            </w:r>
          </w:p>
        </w:tc>
      </w:tr>
      <w:tr w:rsidR="007113B4" w:rsidRPr="006512A7" w:rsidTr="00393D4F">
        <w:trPr>
          <w:trHeight w:val="1178"/>
        </w:trPr>
        <w:tc>
          <w:tcPr>
            <w:tcW w:w="2808" w:type="dxa"/>
          </w:tcPr>
          <w:p w:rsidR="007113B4" w:rsidRPr="00E342CE" w:rsidRDefault="007113B4" w:rsidP="00FD07BD">
            <w:pPr>
              <w:spacing w:after="0" w:line="240" w:lineRule="auto"/>
              <w:rPr>
                <w:b/>
              </w:rPr>
            </w:pPr>
            <w:r w:rsidRPr="00E342CE">
              <w:rPr>
                <w:b/>
              </w:rPr>
              <w:t>Differentiation:</w:t>
            </w:r>
          </w:p>
          <w:p w:rsidR="007113B4" w:rsidRPr="00E342CE" w:rsidRDefault="007113B4" w:rsidP="008E1745">
            <w:pPr>
              <w:spacing w:after="0" w:line="240" w:lineRule="auto"/>
              <w:rPr>
                <w:i/>
                <w:sz w:val="18"/>
              </w:rPr>
            </w:pPr>
          </w:p>
        </w:tc>
        <w:tc>
          <w:tcPr>
            <w:tcW w:w="2790" w:type="dxa"/>
            <w:gridSpan w:val="2"/>
          </w:tcPr>
          <w:p w:rsidR="007113B4" w:rsidRPr="00E342CE" w:rsidRDefault="007113B4" w:rsidP="00FD07BD">
            <w:pPr>
              <w:spacing w:after="0" w:line="240" w:lineRule="auto"/>
              <w:rPr>
                <w:b/>
              </w:rPr>
            </w:pPr>
            <w:r w:rsidRPr="00E342CE">
              <w:rPr>
                <w:b/>
              </w:rPr>
              <w:t>Differentiation:</w:t>
            </w:r>
          </w:p>
          <w:p w:rsidR="007113B4" w:rsidRPr="00E342CE" w:rsidRDefault="007113B4" w:rsidP="009C270D">
            <w:pPr>
              <w:spacing w:after="0" w:line="240" w:lineRule="auto"/>
            </w:pPr>
          </w:p>
        </w:tc>
        <w:tc>
          <w:tcPr>
            <w:tcW w:w="3150" w:type="dxa"/>
          </w:tcPr>
          <w:p w:rsidR="007113B4" w:rsidRPr="00E342CE" w:rsidRDefault="007113B4" w:rsidP="00FD07BD">
            <w:pPr>
              <w:spacing w:after="0" w:line="240" w:lineRule="auto"/>
              <w:rPr>
                <w:b/>
              </w:rPr>
            </w:pPr>
            <w:r w:rsidRPr="00E342CE">
              <w:rPr>
                <w:b/>
              </w:rPr>
              <w:t>Differentiation:</w:t>
            </w:r>
          </w:p>
          <w:p w:rsidR="007113B4" w:rsidRPr="00E342CE" w:rsidRDefault="007113B4" w:rsidP="00924393">
            <w:pPr>
              <w:spacing w:after="0" w:line="240" w:lineRule="auto"/>
              <w:rPr>
                <w:rFonts w:ascii="Bell MT" w:hAnsi="Bell MT"/>
                <w:sz w:val="18"/>
                <w:szCs w:val="18"/>
              </w:rPr>
            </w:pPr>
            <w:r>
              <w:rPr>
                <w:rFonts w:ascii="Bell MT" w:hAnsi="Bell MT"/>
                <w:sz w:val="18"/>
                <w:szCs w:val="18"/>
              </w:rPr>
              <w:t xml:space="preserve">.Web-quest differentiated by level </w:t>
            </w:r>
          </w:p>
        </w:tc>
        <w:tc>
          <w:tcPr>
            <w:tcW w:w="2880" w:type="dxa"/>
          </w:tcPr>
          <w:p w:rsidR="007113B4" w:rsidRPr="00E342CE" w:rsidRDefault="007113B4" w:rsidP="00FD07BD">
            <w:pPr>
              <w:spacing w:after="0" w:line="240" w:lineRule="auto"/>
              <w:rPr>
                <w:b/>
              </w:rPr>
            </w:pPr>
            <w:r w:rsidRPr="00E342CE">
              <w:rPr>
                <w:b/>
              </w:rPr>
              <w:t>Differentiation:</w:t>
            </w:r>
          </w:p>
          <w:p w:rsidR="007113B4" w:rsidRPr="00E342CE" w:rsidRDefault="007113B4" w:rsidP="009C270D">
            <w:pPr>
              <w:spacing w:after="0" w:line="240" w:lineRule="auto"/>
              <w:rPr>
                <w:sz w:val="18"/>
              </w:rPr>
            </w:pPr>
            <w:r>
              <w:rPr>
                <w:sz w:val="18"/>
              </w:rPr>
              <w:t>Guided Notes differentiated</w:t>
            </w:r>
          </w:p>
        </w:tc>
        <w:tc>
          <w:tcPr>
            <w:tcW w:w="2988" w:type="dxa"/>
          </w:tcPr>
          <w:p w:rsidR="007113B4" w:rsidRPr="00E342CE" w:rsidRDefault="007113B4" w:rsidP="00FD07BD">
            <w:pPr>
              <w:spacing w:after="0" w:line="240" w:lineRule="auto"/>
              <w:rPr>
                <w:b/>
              </w:rPr>
            </w:pPr>
            <w:r w:rsidRPr="00E342CE">
              <w:rPr>
                <w:b/>
              </w:rPr>
              <w:t>Differentiation:</w:t>
            </w:r>
          </w:p>
          <w:p w:rsidR="007113B4" w:rsidRPr="00E342CE" w:rsidRDefault="007113B4" w:rsidP="00FF7733">
            <w:pPr>
              <w:spacing w:after="0" w:line="240" w:lineRule="auto"/>
              <w:rPr>
                <w:rFonts w:ascii="Bell MT" w:hAnsi="Bell MT"/>
                <w:b/>
                <w:i/>
                <w:sz w:val="18"/>
                <w:szCs w:val="18"/>
              </w:rPr>
            </w:pPr>
            <w:r>
              <w:rPr>
                <w:rFonts w:ascii="Bell MT" w:hAnsi="Bell MT"/>
                <w:b/>
                <w:i/>
                <w:sz w:val="18"/>
                <w:szCs w:val="18"/>
              </w:rPr>
              <w:t>Grouped by Level</w:t>
            </w:r>
          </w:p>
        </w:tc>
      </w:tr>
      <w:tr w:rsidR="007113B4" w:rsidRPr="006512A7" w:rsidTr="00393D4F">
        <w:trPr>
          <w:trHeight w:val="1286"/>
        </w:trPr>
        <w:tc>
          <w:tcPr>
            <w:tcW w:w="2808" w:type="dxa"/>
          </w:tcPr>
          <w:p w:rsidR="007113B4" w:rsidRPr="00E342CE" w:rsidRDefault="007113B4" w:rsidP="00CD4329">
            <w:pPr>
              <w:spacing w:after="0" w:line="240" w:lineRule="auto"/>
              <w:rPr>
                <w:b/>
              </w:rPr>
            </w:pPr>
            <w:r w:rsidRPr="00E342CE">
              <w:rPr>
                <w:b/>
              </w:rPr>
              <w:t>Assessment :</w:t>
            </w:r>
          </w:p>
          <w:p w:rsidR="007113B4" w:rsidRPr="00E342CE" w:rsidRDefault="007113B4" w:rsidP="00093A2C">
            <w:pPr>
              <w:spacing w:after="0" w:line="240" w:lineRule="auto"/>
              <w:rPr>
                <w:b/>
              </w:rPr>
            </w:pPr>
            <w:r>
              <w:rPr>
                <w:b/>
              </w:rPr>
              <w:t>Questions - Summative</w:t>
            </w:r>
          </w:p>
        </w:tc>
        <w:tc>
          <w:tcPr>
            <w:tcW w:w="2790" w:type="dxa"/>
            <w:gridSpan w:val="2"/>
          </w:tcPr>
          <w:p w:rsidR="007113B4" w:rsidRPr="00E342CE" w:rsidRDefault="007113B4" w:rsidP="00CD4329">
            <w:pPr>
              <w:spacing w:after="0" w:line="240" w:lineRule="auto"/>
              <w:rPr>
                <w:b/>
              </w:rPr>
            </w:pPr>
            <w:r w:rsidRPr="00E342CE">
              <w:rPr>
                <w:b/>
              </w:rPr>
              <w:t>Assessment:</w:t>
            </w:r>
          </w:p>
          <w:p w:rsidR="007113B4" w:rsidRPr="00E342CE" w:rsidRDefault="007113B4" w:rsidP="00093A2C">
            <w:pPr>
              <w:spacing w:after="0" w:line="240" w:lineRule="auto"/>
              <w:rPr>
                <w:b/>
              </w:rPr>
            </w:pPr>
            <w:r>
              <w:rPr>
                <w:b/>
              </w:rPr>
              <w:t>Formative- KWL</w:t>
            </w:r>
          </w:p>
        </w:tc>
        <w:tc>
          <w:tcPr>
            <w:tcW w:w="3150" w:type="dxa"/>
          </w:tcPr>
          <w:p w:rsidR="007113B4" w:rsidRPr="00E342CE" w:rsidRDefault="007113B4" w:rsidP="00CD4329">
            <w:pPr>
              <w:spacing w:after="0" w:line="240" w:lineRule="auto"/>
              <w:rPr>
                <w:b/>
              </w:rPr>
            </w:pPr>
            <w:r w:rsidRPr="00E342CE">
              <w:rPr>
                <w:b/>
              </w:rPr>
              <w:t>Assessment:</w:t>
            </w:r>
          </w:p>
          <w:p w:rsidR="007113B4" w:rsidRPr="00491B6C" w:rsidRDefault="007113B4" w:rsidP="00093A2C">
            <w:pPr>
              <w:spacing w:after="0" w:line="240" w:lineRule="auto"/>
              <w:rPr>
                <w:rFonts w:ascii="Bell MT" w:hAnsi="Bell MT"/>
                <w:i/>
                <w:sz w:val="18"/>
                <w:szCs w:val="18"/>
              </w:rPr>
            </w:pPr>
            <w:r>
              <w:rPr>
                <w:rFonts w:ascii="Bell MT" w:hAnsi="Bell MT"/>
                <w:i/>
                <w:sz w:val="18"/>
                <w:szCs w:val="18"/>
              </w:rPr>
              <w:t>Web-quest- Formative</w:t>
            </w:r>
          </w:p>
        </w:tc>
        <w:tc>
          <w:tcPr>
            <w:tcW w:w="2880" w:type="dxa"/>
          </w:tcPr>
          <w:p w:rsidR="007113B4" w:rsidRPr="00E342CE" w:rsidRDefault="007113B4" w:rsidP="00CD4329">
            <w:pPr>
              <w:spacing w:after="0" w:line="240" w:lineRule="auto"/>
              <w:rPr>
                <w:b/>
              </w:rPr>
            </w:pPr>
            <w:r w:rsidRPr="00E342CE">
              <w:rPr>
                <w:b/>
              </w:rPr>
              <w:t>Assessment:</w:t>
            </w:r>
          </w:p>
          <w:p w:rsidR="007113B4" w:rsidRPr="00E342CE" w:rsidRDefault="007113B4" w:rsidP="008F4138">
            <w:pPr>
              <w:spacing w:after="0" w:line="240" w:lineRule="auto"/>
              <w:rPr>
                <w:b/>
              </w:rPr>
            </w:pPr>
            <w:r>
              <w:rPr>
                <w:b/>
              </w:rPr>
              <w:t>3-2-1 Formative</w:t>
            </w:r>
          </w:p>
        </w:tc>
        <w:tc>
          <w:tcPr>
            <w:tcW w:w="2988" w:type="dxa"/>
          </w:tcPr>
          <w:p w:rsidR="007113B4" w:rsidRPr="00E342CE" w:rsidRDefault="007113B4" w:rsidP="00CD4329">
            <w:pPr>
              <w:spacing w:after="0" w:line="240" w:lineRule="auto"/>
              <w:rPr>
                <w:b/>
              </w:rPr>
            </w:pPr>
            <w:r w:rsidRPr="00E342CE">
              <w:rPr>
                <w:b/>
              </w:rPr>
              <w:t>Assessment:</w:t>
            </w:r>
          </w:p>
          <w:p w:rsidR="007113B4" w:rsidRPr="00E342CE" w:rsidRDefault="007113B4" w:rsidP="000957D3">
            <w:pPr>
              <w:spacing w:after="0" w:line="240" w:lineRule="auto"/>
              <w:rPr>
                <w:b/>
              </w:rPr>
            </w:pPr>
          </w:p>
        </w:tc>
      </w:tr>
      <w:tr w:rsidR="007113B4" w:rsidRPr="006512A7" w:rsidTr="00393D4F">
        <w:trPr>
          <w:trHeight w:val="818"/>
        </w:trPr>
        <w:tc>
          <w:tcPr>
            <w:tcW w:w="2808" w:type="dxa"/>
          </w:tcPr>
          <w:p w:rsidR="007113B4" w:rsidRPr="00E342CE" w:rsidRDefault="007113B4" w:rsidP="00CD4329">
            <w:pPr>
              <w:spacing w:after="0" w:line="240" w:lineRule="auto"/>
              <w:rPr>
                <w:b/>
              </w:rPr>
            </w:pPr>
            <w:r w:rsidRPr="00E342CE">
              <w:rPr>
                <w:b/>
              </w:rPr>
              <w:t xml:space="preserve">Homework: </w:t>
            </w:r>
          </w:p>
          <w:p w:rsidR="007113B4" w:rsidRPr="00E342CE" w:rsidRDefault="007113B4" w:rsidP="00FC20FD">
            <w:pPr>
              <w:spacing w:after="0" w:line="240" w:lineRule="auto"/>
            </w:pPr>
            <w:r>
              <w:t>Finish Questions</w:t>
            </w:r>
          </w:p>
        </w:tc>
        <w:tc>
          <w:tcPr>
            <w:tcW w:w="2790" w:type="dxa"/>
            <w:gridSpan w:val="2"/>
          </w:tcPr>
          <w:p w:rsidR="007113B4" w:rsidRPr="00E342CE" w:rsidRDefault="007113B4" w:rsidP="00FF7733">
            <w:pPr>
              <w:spacing w:after="0" w:line="240" w:lineRule="auto"/>
              <w:rPr>
                <w:b/>
              </w:rPr>
            </w:pPr>
            <w:r w:rsidRPr="00E342CE">
              <w:rPr>
                <w:b/>
              </w:rPr>
              <w:t xml:space="preserve">Homework: </w:t>
            </w:r>
          </w:p>
          <w:p w:rsidR="007113B4" w:rsidRPr="00E342CE" w:rsidRDefault="007113B4" w:rsidP="00FF7733">
            <w:pPr>
              <w:spacing w:after="0" w:line="240" w:lineRule="auto"/>
            </w:pPr>
          </w:p>
        </w:tc>
        <w:tc>
          <w:tcPr>
            <w:tcW w:w="3150" w:type="dxa"/>
          </w:tcPr>
          <w:p w:rsidR="007113B4" w:rsidRPr="00E342CE" w:rsidRDefault="007113B4" w:rsidP="00FF7733">
            <w:pPr>
              <w:spacing w:after="0" w:line="240" w:lineRule="auto"/>
              <w:rPr>
                <w:b/>
              </w:rPr>
            </w:pPr>
            <w:r w:rsidRPr="00E342CE">
              <w:rPr>
                <w:b/>
              </w:rPr>
              <w:t xml:space="preserve">Homework: </w:t>
            </w:r>
          </w:p>
          <w:p w:rsidR="007113B4" w:rsidRPr="00E342CE" w:rsidRDefault="007113B4" w:rsidP="00544F8D">
            <w:pPr>
              <w:spacing w:after="0" w:line="240" w:lineRule="auto"/>
            </w:pPr>
          </w:p>
        </w:tc>
        <w:tc>
          <w:tcPr>
            <w:tcW w:w="2880" w:type="dxa"/>
          </w:tcPr>
          <w:p w:rsidR="007113B4" w:rsidRPr="00E342CE" w:rsidRDefault="007113B4" w:rsidP="00FF7733">
            <w:pPr>
              <w:spacing w:after="0" w:line="240" w:lineRule="auto"/>
              <w:rPr>
                <w:b/>
              </w:rPr>
            </w:pPr>
            <w:r w:rsidRPr="00E342CE">
              <w:rPr>
                <w:b/>
              </w:rPr>
              <w:t xml:space="preserve">Homework: </w:t>
            </w:r>
          </w:p>
          <w:p w:rsidR="007113B4" w:rsidRPr="00E342CE" w:rsidRDefault="007113B4" w:rsidP="009C270D">
            <w:pPr>
              <w:spacing w:after="0" w:line="240" w:lineRule="auto"/>
            </w:pPr>
            <w:r w:rsidRPr="00E342CE">
              <w:t xml:space="preserve"> </w:t>
            </w:r>
          </w:p>
        </w:tc>
        <w:tc>
          <w:tcPr>
            <w:tcW w:w="2988" w:type="dxa"/>
          </w:tcPr>
          <w:p w:rsidR="007113B4" w:rsidRPr="00E342CE" w:rsidRDefault="007113B4" w:rsidP="00CD4329">
            <w:pPr>
              <w:spacing w:after="0" w:line="240" w:lineRule="auto"/>
              <w:rPr>
                <w:b/>
              </w:rPr>
            </w:pPr>
            <w:r w:rsidRPr="00E342CE">
              <w:rPr>
                <w:b/>
              </w:rPr>
              <w:t>Homework:</w:t>
            </w:r>
          </w:p>
          <w:p w:rsidR="007113B4" w:rsidRPr="00E342CE" w:rsidRDefault="007113B4" w:rsidP="00CD4329">
            <w:pPr>
              <w:spacing w:after="0" w:line="240" w:lineRule="auto"/>
            </w:pPr>
          </w:p>
        </w:tc>
      </w:tr>
    </w:tbl>
    <w:p w:rsidR="007113B4" w:rsidRDefault="007113B4"/>
    <w:sectPr w:rsidR="007113B4" w:rsidSect="002E2F1C">
      <w:headerReference w:type="default" r:id="rId7"/>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3B4" w:rsidRDefault="007113B4" w:rsidP="0039321F">
      <w:pPr>
        <w:spacing w:after="0" w:line="240" w:lineRule="auto"/>
      </w:pPr>
      <w:r>
        <w:separator/>
      </w:r>
    </w:p>
  </w:endnote>
  <w:endnote w:type="continuationSeparator" w:id="0">
    <w:p w:rsidR="007113B4" w:rsidRDefault="007113B4"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3B4" w:rsidRDefault="007113B4" w:rsidP="0039321F">
      <w:pPr>
        <w:spacing w:after="0" w:line="240" w:lineRule="auto"/>
      </w:pPr>
      <w:r>
        <w:separator/>
      </w:r>
    </w:p>
  </w:footnote>
  <w:footnote w:type="continuationSeparator" w:id="0">
    <w:p w:rsidR="007113B4" w:rsidRDefault="007113B4"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B4" w:rsidRPr="009E2732" w:rsidRDefault="007113B4" w:rsidP="009E2732">
    <w:pPr>
      <w:pStyle w:val="Header"/>
      <w:pBdr>
        <w:bottom w:val="thickThinSmallGap" w:sz="24" w:space="1" w:color="622423"/>
      </w:pBdr>
      <w:jc w:val="center"/>
      <w:rPr>
        <w:rFonts w:ascii="Cambria" w:hAnsi="Cambria"/>
        <w:sz w:val="32"/>
        <w:szCs w:val="32"/>
      </w:rPr>
    </w:pPr>
    <w:r w:rsidRPr="009E2732">
      <w:rPr>
        <w:rFonts w:ascii="Cambria" w:hAnsi="Cambria"/>
        <w:sz w:val="32"/>
        <w:szCs w:val="32"/>
      </w:rPr>
      <w:t>Common Core Lesson Planning Template</w:t>
    </w:r>
  </w:p>
  <w:p w:rsidR="007113B4" w:rsidRDefault="007113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DE7"/>
    <w:multiLevelType w:val="hybridMultilevel"/>
    <w:tmpl w:val="A5508324"/>
    <w:lvl w:ilvl="0" w:tplc="D340DBE0">
      <w:start w:val="4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758ED"/>
    <w:multiLevelType w:val="hybridMultilevel"/>
    <w:tmpl w:val="1B76DC96"/>
    <w:lvl w:ilvl="0" w:tplc="BAAAA2A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124E0"/>
    <w:multiLevelType w:val="hybridMultilevel"/>
    <w:tmpl w:val="9BF0DE88"/>
    <w:lvl w:ilvl="0" w:tplc="BA5274C6">
      <w:start w:val="1"/>
      <w:numFmt w:val="bullet"/>
      <w:lvlText w:val="•"/>
      <w:lvlJc w:val="left"/>
      <w:pPr>
        <w:tabs>
          <w:tab w:val="num" w:pos="720"/>
        </w:tabs>
        <w:ind w:left="720" w:hanging="360"/>
      </w:pPr>
      <w:rPr>
        <w:rFonts w:ascii="Arial" w:hAnsi="Arial" w:hint="default"/>
      </w:rPr>
    </w:lvl>
    <w:lvl w:ilvl="1" w:tplc="4A1EC982" w:tentative="1">
      <w:start w:val="1"/>
      <w:numFmt w:val="bullet"/>
      <w:lvlText w:val="•"/>
      <w:lvlJc w:val="left"/>
      <w:pPr>
        <w:tabs>
          <w:tab w:val="num" w:pos="1440"/>
        </w:tabs>
        <w:ind w:left="1440" w:hanging="360"/>
      </w:pPr>
      <w:rPr>
        <w:rFonts w:ascii="Arial" w:hAnsi="Arial" w:hint="default"/>
      </w:rPr>
    </w:lvl>
    <w:lvl w:ilvl="2" w:tplc="2D6CEE34" w:tentative="1">
      <w:start w:val="1"/>
      <w:numFmt w:val="bullet"/>
      <w:lvlText w:val="•"/>
      <w:lvlJc w:val="left"/>
      <w:pPr>
        <w:tabs>
          <w:tab w:val="num" w:pos="2160"/>
        </w:tabs>
        <w:ind w:left="2160" w:hanging="360"/>
      </w:pPr>
      <w:rPr>
        <w:rFonts w:ascii="Arial" w:hAnsi="Arial" w:hint="default"/>
      </w:rPr>
    </w:lvl>
    <w:lvl w:ilvl="3" w:tplc="DDAA4F88" w:tentative="1">
      <w:start w:val="1"/>
      <w:numFmt w:val="bullet"/>
      <w:lvlText w:val="•"/>
      <w:lvlJc w:val="left"/>
      <w:pPr>
        <w:tabs>
          <w:tab w:val="num" w:pos="2880"/>
        </w:tabs>
        <w:ind w:left="2880" w:hanging="360"/>
      </w:pPr>
      <w:rPr>
        <w:rFonts w:ascii="Arial" w:hAnsi="Arial" w:hint="default"/>
      </w:rPr>
    </w:lvl>
    <w:lvl w:ilvl="4" w:tplc="AB08C184" w:tentative="1">
      <w:start w:val="1"/>
      <w:numFmt w:val="bullet"/>
      <w:lvlText w:val="•"/>
      <w:lvlJc w:val="left"/>
      <w:pPr>
        <w:tabs>
          <w:tab w:val="num" w:pos="3600"/>
        </w:tabs>
        <w:ind w:left="3600" w:hanging="360"/>
      </w:pPr>
      <w:rPr>
        <w:rFonts w:ascii="Arial" w:hAnsi="Arial" w:hint="default"/>
      </w:rPr>
    </w:lvl>
    <w:lvl w:ilvl="5" w:tplc="99667B44" w:tentative="1">
      <w:start w:val="1"/>
      <w:numFmt w:val="bullet"/>
      <w:lvlText w:val="•"/>
      <w:lvlJc w:val="left"/>
      <w:pPr>
        <w:tabs>
          <w:tab w:val="num" w:pos="4320"/>
        </w:tabs>
        <w:ind w:left="4320" w:hanging="360"/>
      </w:pPr>
      <w:rPr>
        <w:rFonts w:ascii="Arial" w:hAnsi="Arial" w:hint="default"/>
      </w:rPr>
    </w:lvl>
    <w:lvl w:ilvl="6" w:tplc="75780AE4" w:tentative="1">
      <w:start w:val="1"/>
      <w:numFmt w:val="bullet"/>
      <w:lvlText w:val="•"/>
      <w:lvlJc w:val="left"/>
      <w:pPr>
        <w:tabs>
          <w:tab w:val="num" w:pos="5040"/>
        </w:tabs>
        <w:ind w:left="5040" w:hanging="360"/>
      </w:pPr>
      <w:rPr>
        <w:rFonts w:ascii="Arial" w:hAnsi="Arial" w:hint="default"/>
      </w:rPr>
    </w:lvl>
    <w:lvl w:ilvl="7" w:tplc="1B30579A" w:tentative="1">
      <w:start w:val="1"/>
      <w:numFmt w:val="bullet"/>
      <w:lvlText w:val="•"/>
      <w:lvlJc w:val="left"/>
      <w:pPr>
        <w:tabs>
          <w:tab w:val="num" w:pos="5760"/>
        </w:tabs>
        <w:ind w:left="5760" w:hanging="360"/>
      </w:pPr>
      <w:rPr>
        <w:rFonts w:ascii="Arial" w:hAnsi="Arial" w:hint="default"/>
      </w:rPr>
    </w:lvl>
    <w:lvl w:ilvl="8" w:tplc="2A5EB5DA" w:tentative="1">
      <w:start w:val="1"/>
      <w:numFmt w:val="bullet"/>
      <w:lvlText w:val="•"/>
      <w:lvlJc w:val="left"/>
      <w:pPr>
        <w:tabs>
          <w:tab w:val="num" w:pos="6480"/>
        </w:tabs>
        <w:ind w:left="6480" w:hanging="360"/>
      </w:pPr>
      <w:rPr>
        <w:rFonts w:ascii="Arial" w:hAnsi="Arial" w:hint="default"/>
      </w:rPr>
    </w:lvl>
  </w:abstractNum>
  <w:abstractNum w:abstractNumId="3">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C3572"/>
    <w:multiLevelType w:val="hybridMultilevel"/>
    <w:tmpl w:val="FB127794"/>
    <w:lvl w:ilvl="0" w:tplc="E7FE7FB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00DC8"/>
    <w:multiLevelType w:val="hybridMultilevel"/>
    <w:tmpl w:val="1E8C50A2"/>
    <w:lvl w:ilvl="0" w:tplc="73E6AED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D1CD0"/>
    <w:multiLevelType w:val="hybridMultilevel"/>
    <w:tmpl w:val="F66E99DA"/>
    <w:lvl w:ilvl="0" w:tplc="75ACDD86">
      <w:start w:val="12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A3CD0"/>
    <w:multiLevelType w:val="hybridMultilevel"/>
    <w:tmpl w:val="60E0D986"/>
    <w:lvl w:ilvl="0" w:tplc="D340DBE0">
      <w:start w:val="4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A4627"/>
    <w:multiLevelType w:val="hybridMultilevel"/>
    <w:tmpl w:val="5F8262F0"/>
    <w:lvl w:ilvl="0" w:tplc="0DDE67F4">
      <w:start w:val="12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852765"/>
    <w:multiLevelType w:val="hybridMultilevel"/>
    <w:tmpl w:val="AA0C2F98"/>
    <w:lvl w:ilvl="0" w:tplc="779ACA26">
      <w:start w:val="1"/>
      <w:numFmt w:val="lowerLetter"/>
      <w:lvlText w:val="%1."/>
      <w:lvlJc w:val="left"/>
      <w:pPr>
        <w:ind w:left="1440" w:hanging="360"/>
      </w:pPr>
      <w:rPr>
        <w:rFonts w:cs="Times New Roman" w:hint="default"/>
        <w:sz w:val="23"/>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0"/>
  </w:num>
  <w:num w:numId="2">
    <w:abstractNumId w:val="8"/>
  </w:num>
  <w:num w:numId="3">
    <w:abstractNumId w:val="3"/>
  </w:num>
  <w:num w:numId="4">
    <w:abstractNumId w:val="6"/>
  </w:num>
  <w:num w:numId="5">
    <w:abstractNumId w:val="4"/>
  </w:num>
  <w:num w:numId="6">
    <w:abstractNumId w:val="7"/>
  </w:num>
  <w:num w:numId="7">
    <w:abstractNumId w:val="5"/>
  </w:num>
  <w:num w:numId="8">
    <w:abstractNumId w:val="1"/>
  </w:num>
  <w:num w:numId="9">
    <w:abstractNumId w:val="12"/>
  </w:num>
  <w:num w:numId="10">
    <w:abstractNumId w:val="9"/>
  </w:num>
  <w:num w:numId="11">
    <w:abstractNumId w:val="2"/>
  </w:num>
  <w:num w:numId="12">
    <w:abstractNumId w:val="0"/>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21F"/>
    <w:rsid w:val="00001A56"/>
    <w:rsid w:val="0004619E"/>
    <w:rsid w:val="00056938"/>
    <w:rsid w:val="0007295A"/>
    <w:rsid w:val="0007650B"/>
    <w:rsid w:val="00077A68"/>
    <w:rsid w:val="00093A2C"/>
    <w:rsid w:val="000957D3"/>
    <w:rsid w:val="000A3F66"/>
    <w:rsid w:val="000A6715"/>
    <w:rsid w:val="000B704C"/>
    <w:rsid w:val="001057B1"/>
    <w:rsid w:val="00134254"/>
    <w:rsid w:val="00160378"/>
    <w:rsid w:val="00171F9E"/>
    <w:rsid w:val="00193CDF"/>
    <w:rsid w:val="00195077"/>
    <w:rsid w:val="001C5DF8"/>
    <w:rsid w:val="001D14C8"/>
    <w:rsid w:val="002734A5"/>
    <w:rsid w:val="00280196"/>
    <w:rsid w:val="00284E61"/>
    <w:rsid w:val="002B5E96"/>
    <w:rsid w:val="002C4C3B"/>
    <w:rsid w:val="002E2F1C"/>
    <w:rsid w:val="00301292"/>
    <w:rsid w:val="003031E0"/>
    <w:rsid w:val="003217E6"/>
    <w:rsid w:val="00360D6B"/>
    <w:rsid w:val="00382B21"/>
    <w:rsid w:val="00382BA3"/>
    <w:rsid w:val="0039321F"/>
    <w:rsid w:val="00393D4F"/>
    <w:rsid w:val="00394982"/>
    <w:rsid w:val="003C1394"/>
    <w:rsid w:val="003C1AA7"/>
    <w:rsid w:val="003C793D"/>
    <w:rsid w:val="003E069B"/>
    <w:rsid w:val="003F19B2"/>
    <w:rsid w:val="004171E9"/>
    <w:rsid w:val="004628C9"/>
    <w:rsid w:val="004728A3"/>
    <w:rsid w:val="004761EB"/>
    <w:rsid w:val="00483311"/>
    <w:rsid w:val="00491B6C"/>
    <w:rsid w:val="00494223"/>
    <w:rsid w:val="00495802"/>
    <w:rsid w:val="004A3A2D"/>
    <w:rsid w:val="004B235E"/>
    <w:rsid w:val="004D3177"/>
    <w:rsid w:val="004F6AE4"/>
    <w:rsid w:val="005113FD"/>
    <w:rsid w:val="00541789"/>
    <w:rsid w:val="00542B19"/>
    <w:rsid w:val="00544F8D"/>
    <w:rsid w:val="0056268A"/>
    <w:rsid w:val="005777A8"/>
    <w:rsid w:val="005823BC"/>
    <w:rsid w:val="00583267"/>
    <w:rsid w:val="00594533"/>
    <w:rsid w:val="005C3946"/>
    <w:rsid w:val="005C4DB1"/>
    <w:rsid w:val="005E06CA"/>
    <w:rsid w:val="005E63F2"/>
    <w:rsid w:val="00626475"/>
    <w:rsid w:val="00631979"/>
    <w:rsid w:val="006512A7"/>
    <w:rsid w:val="006558E1"/>
    <w:rsid w:val="00656C82"/>
    <w:rsid w:val="006622C7"/>
    <w:rsid w:val="0066621D"/>
    <w:rsid w:val="00667A02"/>
    <w:rsid w:val="006742DD"/>
    <w:rsid w:val="006870EB"/>
    <w:rsid w:val="006A0722"/>
    <w:rsid w:val="006A27D5"/>
    <w:rsid w:val="006A710F"/>
    <w:rsid w:val="007113B4"/>
    <w:rsid w:val="007134A8"/>
    <w:rsid w:val="00713562"/>
    <w:rsid w:val="00715723"/>
    <w:rsid w:val="00723CD2"/>
    <w:rsid w:val="00737222"/>
    <w:rsid w:val="00741BC9"/>
    <w:rsid w:val="00743CD0"/>
    <w:rsid w:val="007464B0"/>
    <w:rsid w:val="007643CD"/>
    <w:rsid w:val="00771D10"/>
    <w:rsid w:val="0077226D"/>
    <w:rsid w:val="0079406C"/>
    <w:rsid w:val="007A2315"/>
    <w:rsid w:val="007E1A4F"/>
    <w:rsid w:val="00805138"/>
    <w:rsid w:val="008565C6"/>
    <w:rsid w:val="00856F1D"/>
    <w:rsid w:val="00864837"/>
    <w:rsid w:val="00877CEE"/>
    <w:rsid w:val="008823B9"/>
    <w:rsid w:val="008D7F16"/>
    <w:rsid w:val="008E05EE"/>
    <w:rsid w:val="008E1745"/>
    <w:rsid w:val="008F229D"/>
    <w:rsid w:val="008F4138"/>
    <w:rsid w:val="00911D54"/>
    <w:rsid w:val="00915F60"/>
    <w:rsid w:val="00924393"/>
    <w:rsid w:val="00925C40"/>
    <w:rsid w:val="009368EA"/>
    <w:rsid w:val="00936F61"/>
    <w:rsid w:val="009410F6"/>
    <w:rsid w:val="00966A39"/>
    <w:rsid w:val="00976605"/>
    <w:rsid w:val="009835E5"/>
    <w:rsid w:val="00991402"/>
    <w:rsid w:val="00995DA1"/>
    <w:rsid w:val="009A0D98"/>
    <w:rsid w:val="009B0584"/>
    <w:rsid w:val="009B73B2"/>
    <w:rsid w:val="009C270D"/>
    <w:rsid w:val="009E2732"/>
    <w:rsid w:val="009F3E11"/>
    <w:rsid w:val="00A13EA8"/>
    <w:rsid w:val="00A16790"/>
    <w:rsid w:val="00A234FD"/>
    <w:rsid w:val="00A24D0C"/>
    <w:rsid w:val="00A34208"/>
    <w:rsid w:val="00A82C32"/>
    <w:rsid w:val="00A95928"/>
    <w:rsid w:val="00AA6ADE"/>
    <w:rsid w:val="00AB6231"/>
    <w:rsid w:val="00AD13C0"/>
    <w:rsid w:val="00AE21EF"/>
    <w:rsid w:val="00AE5BEF"/>
    <w:rsid w:val="00AF2307"/>
    <w:rsid w:val="00B163C3"/>
    <w:rsid w:val="00B25C53"/>
    <w:rsid w:val="00B31507"/>
    <w:rsid w:val="00B47641"/>
    <w:rsid w:val="00B47FB7"/>
    <w:rsid w:val="00B66AC0"/>
    <w:rsid w:val="00B83B36"/>
    <w:rsid w:val="00BA49DC"/>
    <w:rsid w:val="00BC6E28"/>
    <w:rsid w:val="00BF5C6E"/>
    <w:rsid w:val="00C075BA"/>
    <w:rsid w:val="00C17DC5"/>
    <w:rsid w:val="00C2358C"/>
    <w:rsid w:val="00C50FF7"/>
    <w:rsid w:val="00C51662"/>
    <w:rsid w:val="00C60C3C"/>
    <w:rsid w:val="00C77D8C"/>
    <w:rsid w:val="00C92295"/>
    <w:rsid w:val="00C93CF4"/>
    <w:rsid w:val="00CD3CF3"/>
    <w:rsid w:val="00CD4329"/>
    <w:rsid w:val="00CD7038"/>
    <w:rsid w:val="00CD76FD"/>
    <w:rsid w:val="00CE1616"/>
    <w:rsid w:val="00CE2EE4"/>
    <w:rsid w:val="00CF212B"/>
    <w:rsid w:val="00D139D9"/>
    <w:rsid w:val="00D2626A"/>
    <w:rsid w:val="00D606BA"/>
    <w:rsid w:val="00D66C13"/>
    <w:rsid w:val="00D85C44"/>
    <w:rsid w:val="00DB1DE4"/>
    <w:rsid w:val="00DC2928"/>
    <w:rsid w:val="00DC73F7"/>
    <w:rsid w:val="00DD5F98"/>
    <w:rsid w:val="00DE2ED5"/>
    <w:rsid w:val="00DE6A03"/>
    <w:rsid w:val="00DF3E2E"/>
    <w:rsid w:val="00E07B3A"/>
    <w:rsid w:val="00E110CF"/>
    <w:rsid w:val="00E342CE"/>
    <w:rsid w:val="00E43A99"/>
    <w:rsid w:val="00E54E35"/>
    <w:rsid w:val="00E828C5"/>
    <w:rsid w:val="00E94B84"/>
    <w:rsid w:val="00EC7C37"/>
    <w:rsid w:val="00ED0BEA"/>
    <w:rsid w:val="00EE0A53"/>
    <w:rsid w:val="00EF0993"/>
    <w:rsid w:val="00EF5D09"/>
    <w:rsid w:val="00F23E6E"/>
    <w:rsid w:val="00F6322C"/>
    <w:rsid w:val="00F74161"/>
    <w:rsid w:val="00F7441A"/>
    <w:rsid w:val="00F942EB"/>
    <w:rsid w:val="00F95B65"/>
    <w:rsid w:val="00F95DFA"/>
    <w:rsid w:val="00F97CEF"/>
    <w:rsid w:val="00FA72F6"/>
    <w:rsid w:val="00FC20FD"/>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321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39321F"/>
    <w:rPr>
      <w:rFonts w:ascii="Calibri" w:hAnsi="Calibri" w:cs="Times New Roman"/>
    </w:rPr>
  </w:style>
  <w:style w:type="paragraph" w:styleId="Footer">
    <w:name w:val="footer"/>
    <w:basedOn w:val="Normal"/>
    <w:link w:val="FooterChar"/>
    <w:uiPriority w:val="99"/>
    <w:rsid w:val="0039321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39321F"/>
    <w:rPr>
      <w:rFonts w:ascii="Calibri" w:hAnsi="Calibri" w:cs="Times New Roman"/>
    </w:rPr>
  </w:style>
  <w:style w:type="paragraph" w:styleId="BalloonText">
    <w:name w:val="Balloon Text"/>
    <w:basedOn w:val="Normal"/>
    <w:link w:val="BalloonTextChar"/>
    <w:uiPriority w:val="99"/>
    <w:semiHidden/>
    <w:rsid w:val="0039321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9321F"/>
    <w:rPr>
      <w:rFonts w:ascii="Tahoma" w:hAnsi="Tahoma" w:cs="Times New Roman"/>
      <w:sz w:val="16"/>
    </w:rPr>
  </w:style>
  <w:style w:type="table" w:styleId="TableGrid">
    <w:name w:val="Table Grid"/>
    <w:basedOn w:val="TableNormal"/>
    <w:uiPriority w:val="99"/>
    <w:rsid w:val="00FD07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51662"/>
    <w:pPr>
      <w:ind w:left="720"/>
      <w:contextualSpacing/>
    </w:pPr>
  </w:style>
  <w:style w:type="paragraph" w:styleId="NormalWeb">
    <w:name w:val="Normal (Web)"/>
    <w:basedOn w:val="Normal"/>
    <w:uiPriority w:val="99"/>
    <w:semiHidden/>
    <w:rsid w:val="000957D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0957D3"/>
    <w:rPr>
      <w:rFonts w:cs="Times New Roman"/>
    </w:rPr>
  </w:style>
  <w:style w:type="character" w:styleId="Hyperlink">
    <w:name w:val="Hyperlink"/>
    <w:basedOn w:val="DefaultParagraphFont"/>
    <w:uiPriority w:val="99"/>
    <w:rsid w:val="000957D3"/>
    <w:rPr>
      <w:rFonts w:cs="Times New Roman"/>
      <w:color w:val="0000FF"/>
      <w:u w:val="single"/>
    </w:rPr>
  </w:style>
  <w:style w:type="paragraph" w:customStyle="1" w:styleId="default">
    <w:name w:val="default"/>
    <w:basedOn w:val="Normal"/>
    <w:uiPriority w:val="99"/>
    <w:rsid w:val="00CE161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CE1616"/>
    <w:rPr>
      <w:rFonts w:cs="Times New Roman"/>
      <w:b/>
      <w:bCs/>
    </w:rPr>
  </w:style>
</w:styles>
</file>

<file path=word/webSettings.xml><?xml version="1.0" encoding="utf-8"?>
<w:webSettings xmlns:r="http://schemas.openxmlformats.org/officeDocument/2006/relationships" xmlns:w="http://schemas.openxmlformats.org/wordprocessingml/2006/main">
  <w:divs>
    <w:div w:id="2058820625">
      <w:marLeft w:val="0"/>
      <w:marRight w:val="0"/>
      <w:marTop w:val="0"/>
      <w:marBottom w:val="0"/>
      <w:divBdr>
        <w:top w:val="none" w:sz="0" w:space="0" w:color="auto"/>
        <w:left w:val="none" w:sz="0" w:space="0" w:color="auto"/>
        <w:bottom w:val="none" w:sz="0" w:space="0" w:color="auto"/>
        <w:right w:val="none" w:sz="0" w:space="0" w:color="auto"/>
      </w:divBdr>
      <w:divsChild>
        <w:div w:id="2058820628">
          <w:marLeft w:val="547"/>
          <w:marRight w:val="0"/>
          <w:marTop w:val="86"/>
          <w:marBottom w:val="0"/>
          <w:divBdr>
            <w:top w:val="none" w:sz="0" w:space="0" w:color="auto"/>
            <w:left w:val="none" w:sz="0" w:space="0" w:color="auto"/>
            <w:bottom w:val="none" w:sz="0" w:space="0" w:color="auto"/>
            <w:right w:val="none" w:sz="0" w:space="0" w:color="auto"/>
          </w:divBdr>
        </w:div>
      </w:divsChild>
    </w:div>
    <w:div w:id="2058820626">
      <w:marLeft w:val="0"/>
      <w:marRight w:val="0"/>
      <w:marTop w:val="0"/>
      <w:marBottom w:val="0"/>
      <w:divBdr>
        <w:top w:val="none" w:sz="0" w:space="0" w:color="auto"/>
        <w:left w:val="none" w:sz="0" w:space="0" w:color="auto"/>
        <w:bottom w:val="none" w:sz="0" w:space="0" w:color="auto"/>
        <w:right w:val="none" w:sz="0" w:space="0" w:color="auto"/>
      </w:divBdr>
    </w:div>
    <w:div w:id="2058820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495</Words>
  <Characters>2824</Characters>
  <Application>Microsoft Office Outlook</Application>
  <DocSecurity>0</DocSecurity>
  <Lines>0</Lines>
  <Paragraphs>0</Paragraphs>
  <ScaleCrop>false</ScaleCrop>
  <Company>CCSD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subject/>
  <dc:creator>Sarah</dc:creator>
  <cp:keywords/>
  <dc:description/>
  <cp:lastModifiedBy>brettmiller</cp:lastModifiedBy>
  <cp:revision>2</cp:revision>
  <cp:lastPrinted>2013-08-07T12:46:00Z</cp:lastPrinted>
  <dcterms:created xsi:type="dcterms:W3CDTF">2014-03-17T18:34:00Z</dcterms:created>
  <dcterms:modified xsi:type="dcterms:W3CDTF">2014-03-17T18:34:00Z</dcterms:modified>
</cp:coreProperties>
</file>